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D5C" w:rsidRPr="00093F5A" w:rsidRDefault="00C746BE" w:rsidP="008200CB">
      <w:pPr>
        <w:spacing w:beforeLines="50" w:before="156"/>
        <w:jc w:val="center"/>
        <w:rPr>
          <w:rFonts w:ascii="Times New Roman"/>
          <w:b/>
          <w:sz w:val="36"/>
          <w:szCs w:val="32"/>
        </w:rPr>
      </w:pPr>
      <w:r w:rsidRPr="00093F5A">
        <w:rPr>
          <w:rFonts w:ascii="Times New Roman"/>
          <w:b/>
          <w:sz w:val="36"/>
          <w:szCs w:val="32"/>
        </w:rPr>
        <w:t>华孚</w:t>
      </w:r>
      <w:r w:rsidR="00336A1C" w:rsidRPr="00093F5A">
        <w:rPr>
          <w:rFonts w:ascii="Times New Roman"/>
          <w:b/>
          <w:sz w:val="36"/>
          <w:szCs w:val="32"/>
        </w:rPr>
        <w:t>时尚</w:t>
      </w:r>
      <w:r w:rsidRPr="00093F5A">
        <w:rPr>
          <w:rFonts w:ascii="Times New Roman"/>
          <w:b/>
          <w:sz w:val="36"/>
          <w:szCs w:val="32"/>
        </w:rPr>
        <w:t>股份有限公司</w:t>
      </w:r>
    </w:p>
    <w:p w:rsidR="00C746BE" w:rsidRPr="00093F5A" w:rsidRDefault="008200CB" w:rsidP="008200CB">
      <w:pPr>
        <w:autoSpaceDE w:val="0"/>
        <w:autoSpaceDN w:val="0"/>
        <w:adjustRightInd w:val="0"/>
        <w:spacing w:afterLines="50" w:after="156"/>
        <w:jc w:val="center"/>
        <w:rPr>
          <w:rFonts w:ascii="Times New Roman"/>
          <w:b/>
          <w:sz w:val="36"/>
          <w:szCs w:val="32"/>
        </w:rPr>
      </w:pPr>
      <w:r w:rsidRPr="00093F5A">
        <w:rPr>
          <w:rFonts w:ascii="Times New Roman" w:hint="eastAsia"/>
          <w:b/>
          <w:sz w:val="36"/>
          <w:szCs w:val="32"/>
        </w:rPr>
        <w:t>独立董事关于公司第七届董事会</w:t>
      </w:r>
      <w:r w:rsidR="00DC6279" w:rsidRPr="00093F5A">
        <w:rPr>
          <w:rFonts w:ascii="Times New Roman" w:hint="eastAsia"/>
          <w:b/>
          <w:sz w:val="36"/>
          <w:szCs w:val="32"/>
        </w:rPr>
        <w:t>2021</w:t>
      </w:r>
      <w:r w:rsidRPr="00093F5A">
        <w:rPr>
          <w:rFonts w:ascii="Times New Roman" w:hint="eastAsia"/>
          <w:b/>
          <w:sz w:val="36"/>
          <w:szCs w:val="32"/>
        </w:rPr>
        <w:t>年</w:t>
      </w:r>
      <w:r w:rsidR="00DC6279" w:rsidRPr="00093F5A">
        <w:rPr>
          <w:rFonts w:ascii="Times New Roman" w:hint="eastAsia"/>
          <w:b/>
          <w:sz w:val="36"/>
          <w:szCs w:val="32"/>
        </w:rPr>
        <w:t>第一</w:t>
      </w:r>
      <w:r w:rsidRPr="00093F5A">
        <w:rPr>
          <w:rFonts w:ascii="Times New Roman" w:hint="eastAsia"/>
          <w:b/>
          <w:sz w:val="36"/>
          <w:szCs w:val="32"/>
        </w:rPr>
        <w:t>次临时会议相关事项的独立意见</w:t>
      </w:r>
    </w:p>
    <w:p w:rsidR="002B68BE" w:rsidRPr="00093F5A" w:rsidRDefault="002B68BE" w:rsidP="002B68BE">
      <w:pPr>
        <w:autoSpaceDE w:val="0"/>
        <w:autoSpaceDN w:val="0"/>
        <w:adjustRightInd w:val="0"/>
        <w:spacing w:line="500" w:lineRule="exact"/>
        <w:ind w:firstLineChars="200" w:firstLine="480"/>
        <w:jc w:val="left"/>
        <w:rPr>
          <w:rFonts w:asciiTheme="minorEastAsia" w:eastAsiaTheme="minorEastAsia" w:hAnsiTheme="minorEastAsia"/>
          <w:kern w:val="0"/>
          <w:sz w:val="24"/>
          <w:szCs w:val="24"/>
        </w:rPr>
      </w:pPr>
      <w:r w:rsidRPr="00093F5A">
        <w:rPr>
          <w:rFonts w:asciiTheme="minorEastAsia" w:eastAsiaTheme="minorEastAsia" w:hAnsiTheme="minorEastAsia"/>
          <w:kern w:val="0"/>
          <w:sz w:val="24"/>
          <w:szCs w:val="24"/>
        </w:rPr>
        <w:t>根据《关于在上市公司建立独立董事制度的指导意见》、《</w:t>
      </w:r>
      <w:r w:rsidRPr="00093F5A">
        <w:rPr>
          <w:rFonts w:asciiTheme="minorEastAsia" w:eastAsiaTheme="minorEastAsia" w:hAnsiTheme="minorEastAsia" w:hint="eastAsia"/>
          <w:kern w:val="0"/>
          <w:sz w:val="24"/>
          <w:szCs w:val="24"/>
        </w:rPr>
        <w:t>公司章程</w:t>
      </w:r>
      <w:r w:rsidRPr="00093F5A">
        <w:rPr>
          <w:rFonts w:asciiTheme="minorEastAsia" w:eastAsiaTheme="minorEastAsia" w:hAnsiTheme="minorEastAsia"/>
          <w:kern w:val="0"/>
          <w:sz w:val="24"/>
          <w:szCs w:val="24"/>
        </w:rPr>
        <w:t>》及</w:t>
      </w:r>
      <w:r w:rsidRPr="00093F5A">
        <w:rPr>
          <w:rFonts w:asciiTheme="minorEastAsia" w:eastAsiaTheme="minorEastAsia" w:hAnsiTheme="minorEastAsia" w:hint="eastAsia"/>
          <w:kern w:val="0"/>
          <w:sz w:val="24"/>
          <w:szCs w:val="24"/>
        </w:rPr>
        <w:t>公司</w:t>
      </w:r>
      <w:r w:rsidRPr="00093F5A">
        <w:rPr>
          <w:rFonts w:asciiTheme="minorEastAsia" w:eastAsiaTheme="minorEastAsia" w:hAnsiTheme="minorEastAsia"/>
          <w:kern w:val="0"/>
          <w:sz w:val="24"/>
          <w:szCs w:val="24"/>
        </w:rPr>
        <w:t>《独立董事工作制度》等相关规章制度的有关规定，作为华孚时尚股份有限公司（以下简称“公司”）独立董事，现就</w:t>
      </w:r>
      <w:r w:rsidR="008952D9" w:rsidRPr="00093F5A">
        <w:rPr>
          <w:rFonts w:asciiTheme="minorEastAsia" w:eastAsiaTheme="minorEastAsia" w:hAnsiTheme="minorEastAsia" w:hint="eastAsia"/>
          <w:kern w:val="0"/>
          <w:sz w:val="24"/>
          <w:szCs w:val="24"/>
        </w:rPr>
        <w:t>公司</w:t>
      </w:r>
      <w:r w:rsidRPr="00093F5A">
        <w:rPr>
          <w:rFonts w:asciiTheme="minorEastAsia" w:eastAsiaTheme="minorEastAsia" w:hAnsiTheme="minorEastAsia" w:hint="eastAsia"/>
          <w:kern w:val="0"/>
          <w:sz w:val="24"/>
          <w:szCs w:val="24"/>
        </w:rPr>
        <w:t>第七届</w:t>
      </w:r>
      <w:r w:rsidRPr="00093F5A">
        <w:rPr>
          <w:rFonts w:asciiTheme="minorEastAsia" w:eastAsiaTheme="minorEastAsia" w:hAnsiTheme="minorEastAsia"/>
          <w:kern w:val="0"/>
          <w:sz w:val="24"/>
          <w:szCs w:val="24"/>
        </w:rPr>
        <w:t>董事会</w:t>
      </w:r>
      <w:r w:rsidR="00DC6279" w:rsidRPr="00093F5A">
        <w:rPr>
          <w:rFonts w:asciiTheme="minorEastAsia" w:eastAsiaTheme="minorEastAsia" w:hAnsiTheme="minorEastAsia" w:hint="eastAsia"/>
          <w:kern w:val="0"/>
          <w:sz w:val="24"/>
          <w:szCs w:val="24"/>
        </w:rPr>
        <w:t>2021年第一</w:t>
      </w:r>
      <w:r w:rsidRPr="00093F5A">
        <w:rPr>
          <w:rFonts w:asciiTheme="minorEastAsia" w:eastAsiaTheme="minorEastAsia" w:hAnsiTheme="minorEastAsia" w:hint="eastAsia"/>
          <w:kern w:val="0"/>
          <w:sz w:val="24"/>
          <w:szCs w:val="24"/>
        </w:rPr>
        <w:t>次临时会议审议的事项</w:t>
      </w:r>
      <w:r w:rsidRPr="00093F5A">
        <w:rPr>
          <w:rFonts w:asciiTheme="minorEastAsia" w:eastAsiaTheme="minorEastAsia" w:hAnsiTheme="minorEastAsia"/>
          <w:kern w:val="0"/>
          <w:sz w:val="24"/>
          <w:szCs w:val="24"/>
        </w:rPr>
        <w:t>发表</w:t>
      </w:r>
      <w:r w:rsidRPr="00093F5A">
        <w:rPr>
          <w:rFonts w:asciiTheme="minorEastAsia" w:eastAsiaTheme="minorEastAsia" w:hAnsiTheme="minorEastAsia" w:hint="eastAsia"/>
          <w:kern w:val="0"/>
          <w:sz w:val="24"/>
          <w:szCs w:val="24"/>
        </w:rPr>
        <w:t>如下独立意见</w:t>
      </w:r>
      <w:r w:rsidRPr="00093F5A">
        <w:rPr>
          <w:rFonts w:asciiTheme="minorEastAsia" w:eastAsiaTheme="minorEastAsia" w:hAnsiTheme="minorEastAsia"/>
          <w:kern w:val="0"/>
          <w:sz w:val="24"/>
          <w:szCs w:val="24"/>
        </w:rPr>
        <w:t>：</w:t>
      </w:r>
    </w:p>
    <w:p w:rsidR="00DC6279" w:rsidRPr="00093F5A" w:rsidRDefault="00DC6279" w:rsidP="00DC6279">
      <w:pPr>
        <w:widowControl/>
        <w:shd w:val="clear" w:color="auto" w:fill="FFFFFF"/>
        <w:spacing w:line="500" w:lineRule="exact"/>
        <w:jc w:val="center"/>
        <w:outlineLvl w:val="4"/>
        <w:rPr>
          <w:rFonts w:asciiTheme="minorEastAsia" w:eastAsiaTheme="minorEastAsia" w:hAnsiTheme="minorEastAsia"/>
          <w:kern w:val="0"/>
          <w:sz w:val="24"/>
          <w:szCs w:val="24"/>
        </w:rPr>
      </w:pPr>
      <w:r w:rsidRPr="00093F5A">
        <w:rPr>
          <w:rFonts w:asciiTheme="minorEastAsia" w:eastAsiaTheme="minorEastAsia" w:hAnsiTheme="minorEastAsia" w:hint="eastAsia"/>
          <w:kern w:val="0"/>
          <w:sz w:val="24"/>
          <w:szCs w:val="24"/>
        </w:rPr>
        <w:t>一、对公司《2021年</w:t>
      </w:r>
      <w:r w:rsidR="000E0167" w:rsidRPr="00093F5A">
        <w:rPr>
          <w:rFonts w:asciiTheme="minorEastAsia" w:eastAsiaTheme="minorEastAsia" w:hAnsiTheme="minorEastAsia" w:hint="eastAsia"/>
          <w:kern w:val="0"/>
          <w:sz w:val="24"/>
          <w:szCs w:val="24"/>
        </w:rPr>
        <w:t>股权</w:t>
      </w:r>
      <w:r w:rsidRPr="00093F5A">
        <w:rPr>
          <w:rFonts w:asciiTheme="minorEastAsia" w:eastAsiaTheme="minorEastAsia" w:hAnsiTheme="minorEastAsia" w:hint="eastAsia"/>
          <w:kern w:val="0"/>
          <w:sz w:val="24"/>
          <w:szCs w:val="24"/>
        </w:rPr>
        <w:t>激励计划（草案）》及摘要的独立意见</w:t>
      </w:r>
    </w:p>
    <w:p w:rsidR="00DC6279" w:rsidRPr="00093F5A" w:rsidRDefault="00DC6279" w:rsidP="00DC6279">
      <w:pPr>
        <w:widowControl/>
        <w:shd w:val="clear" w:color="auto" w:fill="FFFFFF"/>
        <w:spacing w:line="500" w:lineRule="exact"/>
        <w:ind w:firstLineChars="200" w:firstLine="480"/>
        <w:jc w:val="left"/>
        <w:rPr>
          <w:rFonts w:asciiTheme="minorEastAsia" w:eastAsiaTheme="minorEastAsia" w:hAnsiTheme="minorEastAsia"/>
          <w:kern w:val="0"/>
          <w:sz w:val="24"/>
          <w:szCs w:val="24"/>
        </w:rPr>
      </w:pPr>
      <w:r w:rsidRPr="00093F5A">
        <w:rPr>
          <w:rFonts w:asciiTheme="minorEastAsia" w:eastAsiaTheme="minorEastAsia" w:hAnsiTheme="minorEastAsia" w:hint="eastAsia"/>
          <w:kern w:val="0"/>
          <w:sz w:val="24"/>
          <w:szCs w:val="24"/>
        </w:rPr>
        <w:t>经审慎核查，我们认为：</w:t>
      </w:r>
    </w:p>
    <w:p w:rsidR="00DC6279" w:rsidRPr="00093F5A" w:rsidRDefault="00DC6279" w:rsidP="00DC6279">
      <w:pPr>
        <w:widowControl/>
        <w:shd w:val="clear" w:color="auto" w:fill="FFFFFF"/>
        <w:spacing w:line="500" w:lineRule="exact"/>
        <w:ind w:firstLineChars="200" w:firstLine="480"/>
        <w:jc w:val="left"/>
        <w:rPr>
          <w:rFonts w:asciiTheme="minorEastAsia" w:eastAsiaTheme="minorEastAsia" w:hAnsiTheme="minorEastAsia"/>
          <w:kern w:val="0"/>
          <w:sz w:val="24"/>
          <w:szCs w:val="24"/>
        </w:rPr>
      </w:pPr>
      <w:r w:rsidRPr="00093F5A">
        <w:rPr>
          <w:rFonts w:asciiTheme="minorEastAsia" w:eastAsiaTheme="minorEastAsia" w:hAnsiTheme="minorEastAsia" w:hint="eastAsia"/>
          <w:kern w:val="0"/>
          <w:sz w:val="24"/>
          <w:szCs w:val="24"/>
        </w:rPr>
        <w:t>1、未发现公司存在《上市公司股权激励管理办法》（以下简称“</w:t>
      </w:r>
      <w:r w:rsidR="003D074D" w:rsidRPr="00093F5A">
        <w:rPr>
          <w:rFonts w:asciiTheme="minorEastAsia" w:eastAsiaTheme="minorEastAsia" w:hAnsiTheme="minorEastAsia" w:hint="eastAsia"/>
          <w:kern w:val="0"/>
          <w:sz w:val="24"/>
          <w:szCs w:val="24"/>
        </w:rPr>
        <w:t>《</w:t>
      </w:r>
      <w:r w:rsidRPr="00093F5A">
        <w:rPr>
          <w:rFonts w:asciiTheme="minorEastAsia" w:eastAsiaTheme="minorEastAsia" w:hAnsiTheme="minorEastAsia" w:hint="eastAsia"/>
          <w:kern w:val="0"/>
          <w:sz w:val="24"/>
          <w:szCs w:val="24"/>
        </w:rPr>
        <w:t>管理办法</w:t>
      </w:r>
      <w:r w:rsidR="003D074D" w:rsidRPr="00093F5A">
        <w:rPr>
          <w:rFonts w:asciiTheme="minorEastAsia" w:eastAsiaTheme="minorEastAsia" w:hAnsiTheme="minorEastAsia" w:hint="eastAsia"/>
          <w:kern w:val="0"/>
          <w:sz w:val="24"/>
          <w:szCs w:val="24"/>
        </w:rPr>
        <w:t>》</w:t>
      </w:r>
      <w:r w:rsidRPr="00093F5A">
        <w:rPr>
          <w:rFonts w:asciiTheme="minorEastAsia" w:eastAsiaTheme="minorEastAsia" w:hAnsiTheme="minorEastAsia" w:hint="eastAsia"/>
          <w:kern w:val="0"/>
          <w:sz w:val="24"/>
          <w:szCs w:val="24"/>
        </w:rPr>
        <w:t>”）等法律、法规和规范性文件规定的禁止实施股权激励计划的情形，公司具备实施股权激励计划的主体资格。</w:t>
      </w:r>
    </w:p>
    <w:p w:rsidR="00DC6279" w:rsidRPr="00093F5A" w:rsidRDefault="00DC6279" w:rsidP="00DC6279">
      <w:pPr>
        <w:widowControl/>
        <w:shd w:val="clear" w:color="auto" w:fill="FFFFFF"/>
        <w:spacing w:line="500" w:lineRule="exact"/>
        <w:ind w:firstLineChars="200" w:firstLine="480"/>
        <w:jc w:val="left"/>
        <w:rPr>
          <w:rFonts w:asciiTheme="minorEastAsia" w:eastAsiaTheme="minorEastAsia" w:hAnsiTheme="minorEastAsia"/>
          <w:kern w:val="0"/>
          <w:sz w:val="24"/>
          <w:szCs w:val="24"/>
        </w:rPr>
      </w:pPr>
      <w:r w:rsidRPr="00093F5A">
        <w:rPr>
          <w:rFonts w:asciiTheme="minorEastAsia" w:eastAsiaTheme="minorEastAsia" w:hAnsiTheme="minorEastAsia" w:hint="eastAsia"/>
          <w:kern w:val="0"/>
          <w:sz w:val="24"/>
          <w:szCs w:val="24"/>
        </w:rPr>
        <w:t>2、公司本次</w:t>
      </w:r>
      <w:r w:rsidR="00263974" w:rsidRPr="00093F5A">
        <w:rPr>
          <w:rFonts w:asciiTheme="minorEastAsia" w:eastAsiaTheme="minorEastAsia" w:hAnsiTheme="minorEastAsia" w:hint="eastAsia"/>
          <w:kern w:val="0"/>
          <w:sz w:val="24"/>
          <w:szCs w:val="24"/>
        </w:rPr>
        <w:t>股权</w:t>
      </w:r>
      <w:r w:rsidRPr="00093F5A">
        <w:rPr>
          <w:rFonts w:asciiTheme="minorEastAsia" w:eastAsiaTheme="minorEastAsia" w:hAnsiTheme="minorEastAsia" w:hint="eastAsia"/>
          <w:kern w:val="0"/>
          <w:sz w:val="24"/>
          <w:szCs w:val="24"/>
        </w:rPr>
        <w:t>激励计划所确定的激励对象中公司董事、高级管理人员及核心管理人员（不含独立董事、监事），具备《中华人民共和国公司法》及公司《章程》等法律、法规和规范性文件规定的任职资格；不存在最近12个月内被证券交易所认定为不适当人选的情形；不存在最近12个月内被中国证监会及其派出机构认定为不适当人选的情形；不存在最近12个月内因重大违法违规行为被中国证监会及其派出机构行政处罚或者采取市场禁入措施的情形；不存在具有《公司法》规定的不得担任公司董事、高级管理人员情形的情形；不存在具有法律法规规定不得参与上市公司股权激励的情形；该名单人员均符合《管理办法》规定的激励对象条件，符合公司股权计划规定的激励对象范围，其作为公司</w:t>
      </w:r>
      <w:r w:rsidR="00263974" w:rsidRPr="00093F5A">
        <w:rPr>
          <w:rFonts w:asciiTheme="minorEastAsia" w:eastAsiaTheme="minorEastAsia" w:hAnsiTheme="minorEastAsia" w:hint="eastAsia"/>
          <w:kern w:val="0"/>
          <w:sz w:val="24"/>
          <w:szCs w:val="24"/>
        </w:rPr>
        <w:t>股权</w:t>
      </w:r>
      <w:r w:rsidRPr="00093F5A">
        <w:rPr>
          <w:rFonts w:asciiTheme="minorEastAsia" w:eastAsiaTheme="minorEastAsia" w:hAnsiTheme="minorEastAsia" w:hint="eastAsia"/>
          <w:kern w:val="0"/>
          <w:sz w:val="24"/>
          <w:szCs w:val="24"/>
        </w:rPr>
        <w:t>激励计划激励对象的主体资格合法、有效。</w:t>
      </w:r>
    </w:p>
    <w:p w:rsidR="00DC6279" w:rsidRPr="00093F5A" w:rsidRDefault="003D074D" w:rsidP="003D074D">
      <w:pPr>
        <w:widowControl/>
        <w:shd w:val="clear" w:color="auto" w:fill="FFFFFF"/>
        <w:spacing w:line="500" w:lineRule="exact"/>
        <w:ind w:firstLineChars="200" w:firstLine="480"/>
        <w:jc w:val="left"/>
        <w:rPr>
          <w:rFonts w:asciiTheme="minorEastAsia" w:eastAsiaTheme="minorEastAsia" w:hAnsiTheme="minorEastAsia"/>
          <w:kern w:val="0"/>
          <w:sz w:val="24"/>
          <w:szCs w:val="24"/>
        </w:rPr>
      </w:pPr>
      <w:r w:rsidRPr="00093F5A">
        <w:rPr>
          <w:rFonts w:asciiTheme="minorEastAsia" w:eastAsiaTheme="minorEastAsia" w:hAnsiTheme="minorEastAsia" w:hint="eastAsia"/>
          <w:kern w:val="0"/>
          <w:sz w:val="24"/>
          <w:szCs w:val="24"/>
        </w:rPr>
        <w:t>3、</w:t>
      </w:r>
      <w:r w:rsidR="00DC6279" w:rsidRPr="00093F5A">
        <w:rPr>
          <w:rFonts w:asciiTheme="minorEastAsia" w:eastAsiaTheme="minorEastAsia" w:hAnsiTheme="minorEastAsia" w:hint="eastAsia"/>
          <w:kern w:val="0"/>
          <w:sz w:val="24"/>
          <w:szCs w:val="24"/>
        </w:rPr>
        <w:t>公司</w:t>
      </w:r>
      <w:r w:rsidRPr="00093F5A">
        <w:rPr>
          <w:rFonts w:asciiTheme="minorEastAsia" w:eastAsiaTheme="minorEastAsia" w:hAnsiTheme="minorEastAsia" w:hint="eastAsia"/>
          <w:kern w:val="0"/>
          <w:sz w:val="24"/>
          <w:szCs w:val="24"/>
        </w:rPr>
        <w:t>本次</w:t>
      </w:r>
      <w:r w:rsidR="00DC6279" w:rsidRPr="00093F5A">
        <w:rPr>
          <w:rFonts w:asciiTheme="minorEastAsia" w:eastAsiaTheme="minorEastAsia" w:hAnsiTheme="minorEastAsia" w:hint="eastAsia"/>
          <w:kern w:val="0"/>
          <w:sz w:val="24"/>
          <w:szCs w:val="24"/>
        </w:rPr>
        <w:t>激励计划的内容符合《管理办法》等有关法律、法规及规范性文件的规定；对各激励对象的授予安排、及</w:t>
      </w:r>
      <w:r w:rsidR="000E0167" w:rsidRPr="00093F5A">
        <w:rPr>
          <w:rFonts w:asciiTheme="minorEastAsia" w:eastAsiaTheme="minorEastAsia" w:hAnsiTheme="minorEastAsia" w:hint="eastAsia"/>
          <w:kern w:val="0"/>
          <w:sz w:val="24"/>
          <w:szCs w:val="24"/>
        </w:rPr>
        <w:t>行权</w:t>
      </w:r>
      <w:r w:rsidR="00DC6279" w:rsidRPr="00093F5A">
        <w:rPr>
          <w:rFonts w:asciiTheme="minorEastAsia" w:eastAsiaTheme="minorEastAsia" w:hAnsiTheme="minorEastAsia" w:hint="eastAsia"/>
          <w:kern w:val="0"/>
          <w:sz w:val="24"/>
          <w:szCs w:val="24"/>
        </w:rPr>
        <w:t>安排</w:t>
      </w:r>
      <w:r w:rsidR="000E0167" w:rsidRPr="00093F5A">
        <w:rPr>
          <w:rFonts w:asciiTheme="minorEastAsia" w:eastAsiaTheme="minorEastAsia" w:hAnsiTheme="minorEastAsia" w:hint="eastAsia"/>
          <w:kern w:val="0"/>
          <w:sz w:val="24"/>
          <w:szCs w:val="24"/>
        </w:rPr>
        <w:t>等事项</w:t>
      </w:r>
      <w:r w:rsidR="00DC6279" w:rsidRPr="00093F5A">
        <w:rPr>
          <w:rFonts w:asciiTheme="minorEastAsia" w:eastAsiaTheme="minorEastAsia" w:hAnsiTheme="minorEastAsia" w:hint="eastAsia"/>
          <w:kern w:val="0"/>
          <w:sz w:val="24"/>
          <w:szCs w:val="24"/>
        </w:rPr>
        <w:t>未违反有关法律、法规的规定，未侵犯公司及全体股东的利益。</w:t>
      </w:r>
      <w:bookmarkStart w:id="0" w:name="_GoBack"/>
      <w:bookmarkEnd w:id="0"/>
    </w:p>
    <w:p w:rsidR="00DC6279" w:rsidRPr="00093F5A" w:rsidRDefault="003D074D" w:rsidP="003D074D">
      <w:pPr>
        <w:widowControl/>
        <w:shd w:val="clear" w:color="auto" w:fill="FFFFFF"/>
        <w:spacing w:line="500" w:lineRule="exact"/>
        <w:ind w:firstLineChars="200" w:firstLine="480"/>
        <w:jc w:val="left"/>
        <w:rPr>
          <w:rFonts w:asciiTheme="minorEastAsia" w:eastAsiaTheme="minorEastAsia" w:hAnsiTheme="minorEastAsia"/>
          <w:kern w:val="0"/>
          <w:sz w:val="24"/>
          <w:szCs w:val="24"/>
        </w:rPr>
      </w:pPr>
      <w:r w:rsidRPr="00093F5A">
        <w:rPr>
          <w:rFonts w:asciiTheme="minorEastAsia" w:eastAsiaTheme="minorEastAsia" w:hAnsiTheme="minorEastAsia" w:hint="eastAsia"/>
          <w:kern w:val="0"/>
          <w:sz w:val="24"/>
          <w:szCs w:val="24"/>
        </w:rPr>
        <w:t>4、公司不存在向激励对象提供贷款、贷款担保或任何其他财务资助的计划或安排。</w:t>
      </w:r>
    </w:p>
    <w:p w:rsidR="00DC6279" w:rsidRPr="00093F5A" w:rsidRDefault="003D074D" w:rsidP="003D074D">
      <w:pPr>
        <w:widowControl/>
        <w:shd w:val="clear" w:color="auto" w:fill="FFFFFF"/>
        <w:spacing w:line="500" w:lineRule="exact"/>
        <w:ind w:firstLineChars="200" w:firstLine="480"/>
        <w:jc w:val="left"/>
        <w:rPr>
          <w:rFonts w:asciiTheme="minorEastAsia" w:eastAsiaTheme="minorEastAsia" w:hAnsiTheme="minorEastAsia"/>
          <w:kern w:val="0"/>
          <w:sz w:val="24"/>
          <w:szCs w:val="24"/>
        </w:rPr>
      </w:pPr>
      <w:r w:rsidRPr="00093F5A">
        <w:rPr>
          <w:rFonts w:asciiTheme="minorEastAsia" w:eastAsiaTheme="minorEastAsia" w:hAnsiTheme="minorEastAsia" w:hint="eastAsia"/>
          <w:kern w:val="0"/>
          <w:sz w:val="24"/>
          <w:szCs w:val="24"/>
        </w:rPr>
        <w:lastRenderedPageBreak/>
        <w:t>5、</w:t>
      </w:r>
      <w:r w:rsidR="00DC6279" w:rsidRPr="00093F5A">
        <w:rPr>
          <w:rFonts w:asciiTheme="minorEastAsia" w:eastAsiaTheme="minorEastAsia" w:hAnsiTheme="minorEastAsia" w:hint="eastAsia"/>
          <w:kern w:val="0"/>
          <w:sz w:val="24"/>
          <w:szCs w:val="24"/>
        </w:rPr>
        <w:t>公司实施</w:t>
      </w:r>
      <w:r w:rsidRPr="00093F5A">
        <w:rPr>
          <w:rFonts w:asciiTheme="minorEastAsia" w:eastAsiaTheme="minorEastAsia" w:hAnsiTheme="minorEastAsia" w:hint="eastAsia"/>
          <w:kern w:val="0"/>
          <w:sz w:val="24"/>
          <w:szCs w:val="24"/>
        </w:rPr>
        <w:t>本次</w:t>
      </w:r>
      <w:r w:rsidR="00DC6279" w:rsidRPr="00093F5A">
        <w:rPr>
          <w:rFonts w:asciiTheme="minorEastAsia" w:eastAsiaTheme="minorEastAsia" w:hAnsiTheme="minorEastAsia" w:hint="eastAsia"/>
          <w:kern w:val="0"/>
          <w:sz w:val="24"/>
          <w:szCs w:val="24"/>
        </w:rPr>
        <w:t>激励计划可以健全公司的激励机制，完善激励与约束相结合的分配机制，使经营者和股东形成利益共同体，提高管理效率与水平，有利于公司的可持续发展。</w:t>
      </w:r>
    </w:p>
    <w:p w:rsidR="00DC6279" w:rsidRPr="00093F5A" w:rsidRDefault="00DC6279" w:rsidP="003D074D">
      <w:pPr>
        <w:widowControl/>
        <w:shd w:val="clear" w:color="auto" w:fill="FFFFFF"/>
        <w:spacing w:line="500" w:lineRule="exact"/>
        <w:ind w:firstLineChars="200" w:firstLine="480"/>
        <w:jc w:val="left"/>
        <w:rPr>
          <w:rFonts w:asciiTheme="minorEastAsia" w:eastAsiaTheme="minorEastAsia" w:hAnsiTheme="minorEastAsia"/>
          <w:kern w:val="0"/>
          <w:sz w:val="24"/>
          <w:szCs w:val="24"/>
        </w:rPr>
      </w:pPr>
      <w:r w:rsidRPr="00093F5A">
        <w:rPr>
          <w:rFonts w:asciiTheme="minorEastAsia" w:eastAsiaTheme="minorEastAsia" w:hAnsiTheme="minorEastAsia" w:hint="eastAsia"/>
          <w:kern w:val="0"/>
          <w:sz w:val="24"/>
          <w:szCs w:val="24"/>
        </w:rPr>
        <w:t>综上，我们认为公司实施</w:t>
      </w:r>
      <w:r w:rsidR="000E0167" w:rsidRPr="00093F5A">
        <w:rPr>
          <w:rFonts w:asciiTheme="minorEastAsia" w:eastAsiaTheme="minorEastAsia" w:hAnsiTheme="minorEastAsia" w:hint="eastAsia"/>
          <w:kern w:val="0"/>
          <w:sz w:val="24"/>
          <w:szCs w:val="24"/>
        </w:rPr>
        <w:t>股权激励计划</w:t>
      </w:r>
      <w:r w:rsidRPr="00093F5A">
        <w:rPr>
          <w:rFonts w:asciiTheme="minorEastAsia" w:eastAsiaTheme="minorEastAsia" w:hAnsiTheme="minorEastAsia" w:hint="eastAsia"/>
          <w:kern w:val="0"/>
          <w:sz w:val="24"/>
          <w:szCs w:val="24"/>
        </w:rPr>
        <w:t>有利于公司的持续发展，不存在损害上市公司及全体股东利益的情形。我们一致同意实施</w:t>
      </w:r>
      <w:r w:rsidR="000E0167" w:rsidRPr="00093F5A">
        <w:rPr>
          <w:rFonts w:asciiTheme="minorEastAsia" w:eastAsiaTheme="minorEastAsia" w:hAnsiTheme="minorEastAsia" w:hint="eastAsia"/>
          <w:kern w:val="0"/>
          <w:sz w:val="24"/>
          <w:szCs w:val="24"/>
        </w:rPr>
        <w:t>股权激励计划</w:t>
      </w:r>
      <w:r w:rsidR="003D074D" w:rsidRPr="00093F5A">
        <w:rPr>
          <w:rFonts w:asciiTheme="minorEastAsia" w:eastAsiaTheme="minorEastAsia" w:hAnsiTheme="minorEastAsia" w:hint="eastAsia"/>
          <w:kern w:val="0"/>
          <w:sz w:val="24"/>
          <w:szCs w:val="24"/>
        </w:rPr>
        <w:t>，并同意将该事项提交至公司股东大会审议。</w:t>
      </w:r>
    </w:p>
    <w:p w:rsidR="00DC6279" w:rsidRPr="00093F5A" w:rsidRDefault="00DC6279" w:rsidP="000E0167">
      <w:pPr>
        <w:widowControl/>
        <w:shd w:val="clear" w:color="auto" w:fill="FFFFFF"/>
        <w:spacing w:line="500" w:lineRule="exact"/>
        <w:ind w:firstLineChars="200" w:firstLine="480"/>
        <w:outlineLvl w:val="4"/>
        <w:rPr>
          <w:rFonts w:asciiTheme="minorEastAsia" w:eastAsiaTheme="minorEastAsia" w:hAnsiTheme="minorEastAsia"/>
          <w:kern w:val="0"/>
          <w:sz w:val="24"/>
          <w:szCs w:val="24"/>
        </w:rPr>
      </w:pPr>
      <w:r w:rsidRPr="00093F5A">
        <w:rPr>
          <w:rFonts w:asciiTheme="minorEastAsia" w:eastAsiaTheme="minorEastAsia" w:hAnsiTheme="minorEastAsia" w:hint="eastAsia"/>
          <w:kern w:val="0"/>
          <w:sz w:val="24"/>
          <w:szCs w:val="24"/>
        </w:rPr>
        <w:t>二、对本次</w:t>
      </w:r>
      <w:r w:rsidR="000E0167" w:rsidRPr="00093F5A">
        <w:rPr>
          <w:rFonts w:asciiTheme="minorEastAsia" w:eastAsiaTheme="minorEastAsia" w:hAnsiTheme="minorEastAsia" w:hint="eastAsia"/>
          <w:kern w:val="0"/>
          <w:sz w:val="24"/>
          <w:szCs w:val="24"/>
        </w:rPr>
        <w:t>股权</w:t>
      </w:r>
      <w:r w:rsidRPr="00093F5A">
        <w:rPr>
          <w:rFonts w:asciiTheme="minorEastAsia" w:eastAsiaTheme="minorEastAsia" w:hAnsiTheme="minorEastAsia" w:hint="eastAsia"/>
          <w:kern w:val="0"/>
          <w:sz w:val="24"/>
          <w:szCs w:val="24"/>
        </w:rPr>
        <w:t>激励计划设定指标的科学性和合理性的独立意见</w:t>
      </w:r>
    </w:p>
    <w:p w:rsidR="00DC6279" w:rsidRPr="00093F5A" w:rsidRDefault="003D074D" w:rsidP="003D074D">
      <w:pPr>
        <w:widowControl/>
        <w:shd w:val="clear" w:color="auto" w:fill="FFFFFF"/>
        <w:spacing w:line="500" w:lineRule="exact"/>
        <w:ind w:firstLineChars="200" w:firstLine="480"/>
        <w:jc w:val="left"/>
        <w:rPr>
          <w:rFonts w:asciiTheme="minorEastAsia" w:eastAsiaTheme="minorEastAsia" w:hAnsiTheme="minorEastAsia"/>
          <w:kern w:val="0"/>
          <w:sz w:val="24"/>
          <w:szCs w:val="24"/>
        </w:rPr>
      </w:pPr>
      <w:r w:rsidRPr="00093F5A">
        <w:rPr>
          <w:rFonts w:asciiTheme="minorEastAsia" w:eastAsiaTheme="minorEastAsia" w:hAnsiTheme="minorEastAsia" w:hint="eastAsia"/>
          <w:kern w:val="0"/>
          <w:sz w:val="24"/>
          <w:szCs w:val="24"/>
        </w:rPr>
        <w:t>1、</w:t>
      </w:r>
      <w:r w:rsidR="00DC6279" w:rsidRPr="00093F5A">
        <w:rPr>
          <w:rFonts w:asciiTheme="minorEastAsia" w:eastAsiaTheme="minorEastAsia" w:hAnsiTheme="minorEastAsia" w:hint="eastAsia"/>
          <w:kern w:val="0"/>
          <w:sz w:val="24"/>
          <w:szCs w:val="24"/>
        </w:rPr>
        <w:t>公司本次股票期权考核指标分为两个层次，分别为公司层面业绩考核、个人层面绩效考核。</w:t>
      </w:r>
    </w:p>
    <w:p w:rsidR="003D074D" w:rsidRPr="00093F5A" w:rsidRDefault="00DC6279" w:rsidP="003D074D">
      <w:pPr>
        <w:widowControl/>
        <w:shd w:val="clear" w:color="auto" w:fill="FFFFFF"/>
        <w:spacing w:line="500" w:lineRule="exact"/>
        <w:ind w:firstLineChars="200" w:firstLine="480"/>
        <w:jc w:val="left"/>
        <w:rPr>
          <w:rFonts w:asciiTheme="minorEastAsia" w:eastAsiaTheme="minorEastAsia" w:hAnsiTheme="minorEastAsia"/>
          <w:kern w:val="0"/>
          <w:sz w:val="24"/>
          <w:szCs w:val="24"/>
        </w:rPr>
      </w:pPr>
      <w:r w:rsidRPr="00093F5A">
        <w:rPr>
          <w:rFonts w:asciiTheme="minorEastAsia" w:eastAsiaTheme="minorEastAsia" w:hAnsiTheme="minorEastAsia" w:hint="eastAsia"/>
          <w:kern w:val="0"/>
          <w:sz w:val="24"/>
          <w:szCs w:val="24"/>
        </w:rPr>
        <w:t>公司业绩考核指标为归属于上市公司股东的净利润（以下简称“净利润”），净利润指标是公司盈利能力及企业成长性的最终体现，可以综合衡量公司资产营运质量、经营管理能力。具体数值的确定综合考虑了宏观经济环境、行业发展状况、市场竞争情况以及公司未来的发展规划等相关因素，综合考虑了实现的可能性和对公司员工的激励效果，指标设定明确、可操作性强。</w:t>
      </w:r>
    </w:p>
    <w:p w:rsidR="00DC6279" w:rsidRPr="00093F5A" w:rsidRDefault="00DC6279" w:rsidP="003D074D">
      <w:pPr>
        <w:widowControl/>
        <w:shd w:val="clear" w:color="auto" w:fill="FFFFFF"/>
        <w:spacing w:line="500" w:lineRule="exact"/>
        <w:ind w:firstLineChars="200" w:firstLine="480"/>
        <w:jc w:val="left"/>
        <w:rPr>
          <w:rFonts w:asciiTheme="minorEastAsia" w:eastAsiaTheme="minorEastAsia" w:hAnsiTheme="minorEastAsia"/>
          <w:kern w:val="0"/>
          <w:sz w:val="24"/>
          <w:szCs w:val="24"/>
        </w:rPr>
      </w:pPr>
      <w:r w:rsidRPr="00093F5A">
        <w:rPr>
          <w:rFonts w:asciiTheme="minorEastAsia" w:eastAsiaTheme="minorEastAsia" w:hAnsiTheme="minorEastAsia" w:hint="eastAsia"/>
          <w:kern w:val="0"/>
          <w:sz w:val="24"/>
          <w:szCs w:val="24"/>
        </w:rPr>
        <w:t>除公司层面的业绩考核外，公司对个人还设置了严密的绩效考核体系，能够对激励对象的工作绩效</w:t>
      </w:r>
      <w:proofErr w:type="gramStart"/>
      <w:r w:rsidRPr="00093F5A">
        <w:rPr>
          <w:rFonts w:asciiTheme="minorEastAsia" w:eastAsiaTheme="minorEastAsia" w:hAnsiTheme="minorEastAsia" w:hint="eastAsia"/>
          <w:kern w:val="0"/>
          <w:sz w:val="24"/>
          <w:szCs w:val="24"/>
        </w:rPr>
        <w:t>作出</w:t>
      </w:r>
      <w:proofErr w:type="gramEnd"/>
      <w:r w:rsidRPr="00093F5A">
        <w:rPr>
          <w:rFonts w:asciiTheme="minorEastAsia" w:eastAsiaTheme="minorEastAsia" w:hAnsiTheme="minorEastAsia" w:hint="eastAsia"/>
          <w:kern w:val="0"/>
          <w:sz w:val="24"/>
          <w:szCs w:val="24"/>
        </w:rPr>
        <w:t>较为准确、全面的综合评价。激励对象只有在上一年度绩效考核满足条件，才能根据考核评分结果全额或部分</w:t>
      </w:r>
      <w:r w:rsidR="00263974" w:rsidRPr="00093F5A">
        <w:rPr>
          <w:rFonts w:asciiTheme="minorEastAsia" w:eastAsiaTheme="minorEastAsia" w:hAnsiTheme="minorEastAsia" w:hint="eastAsia"/>
          <w:kern w:val="0"/>
          <w:sz w:val="24"/>
          <w:szCs w:val="24"/>
        </w:rPr>
        <w:t>行权</w:t>
      </w:r>
      <w:r w:rsidRPr="00093F5A">
        <w:rPr>
          <w:rFonts w:asciiTheme="minorEastAsia" w:eastAsiaTheme="minorEastAsia" w:hAnsiTheme="minorEastAsia" w:hint="eastAsia"/>
          <w:kern w:val="0"/>
          <w:sz w:val="24"/>
          <w:szCs w:val="24"/>
        </w:rPr>
        <w:t>。激励对象个人层面</w:t>
      </w:r>
      <w:r w:rsidR="00263974" w:rsidRPr="00093F5A">
        <w:rPr>
          <w:rFonts w:asciiTheme="minorEastAsia" w:eastAsiaTheme="minorEastAsia" w:hAnsiTheme="minorEastAsia" w:hint="eastAsia"/>
          <w:kern w:val="0"/>
          <w:sz w:val="24"/>
          <w:szCs w:val="24"/>
        </w:rPr>
        <w:t>行权</w:t>
      </w:r>
      <w:proofErr w:type="gramStart"/>
      <w:r w:rsidRPr="00093F5A">
        <w:rPr>
          <w:rFonts w:asciiTheme="minorEastAsia" w:eastAsiaTheme="minorEastAsia" w:hAnsiTheme="minorEastAsia" w:hint="eastAsia"/>
          <w:kern w:val="0"/>
          <w:sz w:val="24"/>
          <w:szCs w:val="24"/>
        </w:rPr>
        <w:t>期考核</w:t>
      </w:r>
      <w:proofErr w:type="gramEnd"/>
      <w:r w:rsidRPr="00093F5A">
        <w:rPr>
          <w:rFonts w:asciiTheme="minorEastAsia" w:eastAsiaTheme="minorEastAsia" w:hAnsiTheme="minorEastAsia" w:hint="eastAsia"/>
          <w:kern w:val="0"/>
          <w:sz w:val="24"/>
          <w:szCs w:val="24"/>
        </w:rPr>
        <w:t>不合格，则由公司</w:t>
      </w:r>
      <w:r w:rsidR="00263974" w:rsidRPr="00093F5A">
        <w:rPr>
          <w:rFonts w:asciiTheme="minorEastAsia" w:eastAsiaTheme="minorEastAsia" w:hAnsiTheme="minorEastAsia" w:hint="eastAsia"/>
          <w:kern w:val="0"/>
          <w:sz w:val="24"/>
          <w:szCs w:val="24"/>
        </w:rPr>
        <w:t>对其股票期权做</w:t>
      </w:r>
      <w:r w:rsidRPr="00093F5A">
        <w:rPr>
          <w:rFonts w:asciiTheme="minorEastAsia" w:eastAsiaTheme="minorEastAsia" w:hAnsiTheme="minorEastAsia" w:hint="eastAsia"/>
          <w:kern w:val="0"/>
          <w:sz w:val="24"/>
          <w:szCs w:val="24"/>
        </w:rPr>
        <w:t>注销处理。</w:t>
      </w:r>
    </w:p>
    <w:p w:rsidR="00DC6279" w:rsidRPr="00093F5A" w:rsidRDefault="00DC6279" w:rsidP="003D074D">
      <w:pPr>
        <w:widowControl/>
        <w:shd w:val="clear" w:color="auto" w:fill="FFFFFF"/>
        <w:spacing w:line="500" w:lineRule="exact"/>
        <w:ind w:firstLineChars="200" w:firstLine="480"/>
        <w:jc w:val="left"/>
        <w:rPr>
          <w:rFonts w:asciiTheme="minorEastAsia" w:eastAsiaTheme="minorEastAsia" w:hAnsiTheme="minorEastAsia"/>
          <w:kern w:val="0"/>
          <w:sz w:val="24"/>
          <w:szCs w:val="24"/>
        </w:rPr>
      </w:pPr>
      <w:r w:rsidRPr="00093F5A">
        <w:rPr>
          <w:rFonts w:asciiTheme="minorEastAsia" w:eastAsiaTheme="minorEastAsia" w:hAnsiTheme="minorEastAsia" w:hint="eastAsia"/>
          <w:kern w:val="0"/>
          <w:sz w:val="24"/>
          <w:szCs w:val="24"/>
        </w:rPr>
        <w:t>综上，我们</w:t>
      </w:r>
      <w:r w:rsidR="003D074D" w:rsidRPr="00093F5A">
        <w:rPr>
          <w:rFonts w:asciiTheme="minorEastAsia" w:eastAsiaTheme="minorEastAsia" w:hAnsiTheme="minorEastAsia" w:hint="eastAsia"/>
          <w:kern w:val="0"/>
          <w:sz w:val="24"/>
          <w:szCs w:val="24"/>
        </w:rPr>
        <w:t>经</w:t>
      </w:r>
      <w:r w:rsidRPr="00093F5A">
        <w:rPr>
          <w:rFonts w:asciiTheme="minorEastAsia" w:eastAsiaTheme="minorEastAsia" w:hAnsiTheme="minorEastAsia" w:hint="eastAsia"/>
          <w:kern w:val="0"/>
          <w:sz w:val="24"/>
          <w:szCs w:val="24"/>
        </w:rPr>
        <w:t>审核后一致认为，公司本次激励计划的考核指标具有全面性、综合性及可操作性，考核指标设定具有良好的科学性和合理性，对激励对象具有约束效果，能够达到本次激励计划的考核目的。</w:t>
      </w:r>
      <w:r w:rsidR="003D074D" w:rsidRPr="00093F5A">
        <w:rPr>
          <w:rFonts w:asciiTheme="minorEastAsia" w:eastAsiaTheme="minorEastAsia" w:hAnsiTheme="minorEastAsia" w:hint="eastAsia"/>
          <w:kern w:val="0"/>
          <w:sz w:val="24"/>
          <w:szCs w:val="24"/>
        </w:rPr>
        <w:t>并同意将该事项提交至公司股东大会审议</w:t>
      </w:r>
      <w:r w:rsidR="00A80C88" w:rsidRPr="00093F5A">
        <w:rPr>
          <w:rFonts w:asciiTheme="minorEastAsia" w:eastAsiaTheme="minorEastAsia" w:hAnsiTheme="minorEastAsia" w:hint="eastAsia"/>
          <w:kern w:val="0"/>
          <w:sz w:val="24"/>
          <w:szCs w:val="24"/>
        </w:rPr>
        <w:t>。</w:t>
      </w:r>
    </w:p>
    <w:p w:rsidR="009B1F11" w:rsidRPr="00093F5A" w:rsidRDefault="009B1F11" w:rsidP="009959A8">
      <w:pPr>
        <w:autoSpaceDE w:val="0"/>
        <w:autoSpaceDN w:val="0"/>
        <w:adjustRightInd w:val="0"/>
        <w:spacing w:line="440" w:lineRule="exact"/>
        <w:ind w:firstLineChars="200" w:firstLine="480"/>
        <w:jc w:val="left"/>
        <w:rPr>
          <w:rFonts w:asciiTheme="minorEastAsia" w:eastAsiaTheme="minorEastAsia" w:hAnsiTheme="minorEastAsia"/>
          <w:kern w:val="0"/>
          <w:sz w:val="24"/>
          <w:szCs w:val="24"/>
        </w:rPr>
      </w:pPr>
    </w:p>
    <w:p w:rsidR="00C746BE" w:rsidRPr="00093F5A" w:rsidRDefault="00C746BE" w:rsidP="00B16AC8">
      <w:pPr>
        <w:tabs>
          <w:tab w:val="left" w:pos="8364"/>
        </w:tabs>
        <w:autoSpaceDE w:val="0"/>
        <w:autoSpaceDN w:val="0"/>
        <w:adjustRightInd w:val="0"/>
        <w:spacing w:line="440" w:lineRule="exact"/>
        <w:ind w:right="84"/>
        <w:jc w:val="right"/>
        <w:rPr>
          <w:rFonts w:asciiTheme="minorEastAsia" w:eastAsiaTheme="minorEastAsia" w:hAnsiTheme="minorEastAsia"/>
          <w:kern w:val="0"/>
          <w:sz w:val="24"/>
          <w:szCs w:val="24"/>
        </w:rPr>
      </w:pPr>
      <w:r w:rsidRPr="00093F5A">
        <w:rPr>
          <w:rFonts w:asciiTheme="minorEastAsia" w:eastAsiaTheme="minorEastAsia" w:hAnsiTheme="minorEastAsia"/>
          <w:kern w:val="0"/>
          <w:sz w:val="24"/>
          <w:szCs w:val="24"/>
        </w:rPr>
        <w:t>独立董事</w:t>
      </w:r>
      <w:r w:rsidRPr="00093F5A">
        <w:rPr>
          <w:rFonts w:asciiTheme="minorEastAsia" w:eastAsiaTheme="minorEastAsia" w:hAnsiTheme="minorEastAsia" w:hint="eastAsia"/>
          <w:kern w:val="0"/>
          <w:sz w:val="24"/>
          <w:szCs w:val="24"/>
        </w:rPr>
        <w:t>：陈卫滨</w:t>
      </w:r>
      <w:r w:rsidR="00E96275" w:rsidRPr="00093F5A">
        <w:rPr>
          <w:rFonts w:asciiTheme="minorEastAsia" w:eastAsiaTheme="minorEastAsia" w:hAnsiTheme="minorEastAsia" w:hint="eastAsia"/>
          <w:kern w:val="0"/>
          <w:sz w:val="24"/>
          <w:szCs w:val="24"/>
        </w:rPr>
        <w:t>、</w:t>
      </w:r>
      <w:r w:rsidR="00BD08CC" w:rsidRPr="00093F5A">
        <w:rPr>
          <w:rFonts w:asciiTheme="minorEastAsia" w:eastAsiaTheme="minorEastAsia" w:hAnsiTheme="minorEastAsia" w:hint="eastAsia"/>
          <w:kern w:val="0"/>
          <w:sz w:val="24"/>
          <w:szCs w:val="24"/>
        </w:rPr>
        <w:t>孔祥云</w:t>
      </w:r>
      <w:r w:rsidR="00BB3341" w:rsidRPr="00093F5A">
        <w:rPr>
          <w:rFonts w:asciiTheme="minorEastAsia" w:eastAsiaTheme="minorEastAsia" w:hAnsiTheme="minorEastAsia" w:hint="eastAsia"/>
          <w:kern w:val="0"/>
          <w:sz w:val="24"/>
          <w:szCs w:val="24"/>
        </w:rPr>
        <w:t>、</w:t>
      </w:r>
      <w:proofErr w:type="gramStart"/>
      <w:r w:rsidR="00BB3341" w:rsidRPr="00093F5A">
        <w:rPr>
          <w:rFonts w:asciiTheme="minorEastAsia" w:eastAsiaTheme="minorEastAsia" w:hAnsiTheme="minorEastAsia" w:hint="eastAsia"/>
          <w:kern w:val="0"/>
          <w:sz w:val="24"/>
          <w:szCs w:val="24"/>
        </w:rPr>
        <w:t>高卫东</w:t>
      </w:r>
      <w:proofErr w:type="gramEnd"/>
    </w:p>
    <w:p w:rsidR="00977E14" w:rsidRPr="009959A8" w:rsidRDefault="00E96275" w:rsidP="00DE05A9">
      <w:pPr>
        <w:tabs>
          <w:tab w:val="left" w:pos="8364"/>
        </w:tabs>
        <w:autoSpaceDE w:val="0"/>
        <w:autoSpaceDN w:val="0"/>
        <w:adjustRightInd w:val="0"/>
        <w:spacing w:line="440" w:lineRule="exact"/>
        <w:ind w:right="84"/>
        <w:jc w:val="right"/>
        <w:rPr>
          <w:rFonts w:ascii="Times New Roman" w:hAnsi="Times New Roman"/>
          <w:kern w:val="0"/>
          <w:sz w:val="24"/>
          <w:szCs w:val="24"/>
        </w:rPr>
      </w:pPr>
      <w:r w:rsidRPr="00093F5A">
        <w:rPr>
          <w:rFonts w:asciiTheme="minorEastAsia" w:eastAsiaTheme="minorEastAsia" w:hAnsiTheme="minorEastAsia"/>
          <w:kern w:val="0"/>
          <w:sz w:val="24"/>
          <w:szCs w:val="24"/>
        </w:rPr>
        <w:t>二〇</w:t>
      </w:r>
      <w:r w:rsidR="00DC6279" w:rsidRPr="00093F5A">
        <w:rPr>
          <w:rFonts w:asciiTheme="minorEastAsia" w:eastAsiaTheme="minorEastAsia" w:hAnsiTheme="minorEastAsia" w:hint="eastAsia"/>
          <w:kern w:val="0"/>
          <w:sz w:val="24"/>
          <w:szCs w:val="24"/>
        </w:rPr>
        <w:t>二一</w:t>
      </w:r>
      <w:r w:rsidR="00C746BE" w:rsidRPr="00093F5A">
        <w:rPr>
          <w:rFonts w:asciiTheme="minorEastAsia" w:eastAsiaTheme="minorEastAsia" w:hAnsiTheme="minorEastAsia"/>
          <w:kern w:val="0"/>
          <w:sz w:val="24"/>
          <w:szCs w:val="24"/>
        </w:rPr>
        <w:t>年</w:t>
      </w:r>
      <w:r w:rsidR="00DC6279" w:rsidRPr="00093F5A">
        <w:rPr>
          <w:rFonts w:asciiTheme="minorEastAsia" w:eastAsiaTheme="minorEastAsia" w:hAnsiTheme="minorEastAsia" w:hint="eastAsia"/>
          <w:kern w:val="0"/>
          <w:sz w:val="24"/>
          <w:szCs w:val="24"/>
        </w:rPr>
        <w:t>一</w:t>
      </w:r>
      <w:r w:rsidR="00C746BE" w:rsidRPr="00093F5A">
        <w:rPr>
          <w:rFonts w:asciiTheme="minorEastAsia" w:eastAsiaTheme="minorEastAsia" w:hAnsiTheme="minorEastAsia"/>
          <w:kern w:val="0"/>
          <w:sz w:val="24"/>
          <w:szCs w:val="24"/>
        </w:rPr>
        <w:t>月</w:t>
      </w:r>
      <w:r w:rsidR="00A80C88" w:rsidRPr="00093F5A">
        <w:rPr>
          <w:rFonts w:asciiTheme="minorEastAsia" w:eastAsiaTheme="minorEastAsia" w:hAnsiTheme="minorEastAsia" w:hint="eastAsia"/>
          <w:kern w:val="0"/>
          <w:sz w:val="24"/>
          <w:szCs w:val="24"/>
        </w:rPr>
        <w:t>十二</w:t>
      </w:r>
      <w:r w:rsidR="00C746BE" w:rsidRPr="00093F5A">
        <w:rPr>
          <w:rFonts w:asciiTheme="minorEastAsia" w:eastAsiaTheme="minorEastAsia" w:hAnsiTheme="minorEastAsia"/>
          <w:kern w:val="0"/>
          <w:sz w:val="24"/>
          <w:szCs w:val="24"/>
        </w:rPr>
        <w:t>日</w:t>
      </w:r>
    </w:p>
    <w:sectPr w:rsidR="00977E14" w:rsidRPr="009959A8" w:rsidSect="007C7783">
      <w:pgSz w:w="11906" w:h="16838"/>
      <w:pgMar w:top="993" w:right="1841" w:bottom="127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1DE" w:rsidRDefault="008261DE">
      <w:r>
        <w:separator/>
      </w:r>
    </w:p>
  </w:endnote>
  <w:endnote w:type="continuationSeparator" w:id="0">
    <w:p w:rsidR="008261DE" w:rsidRDefault="00826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1DE" w:rsidRDefault="008261DE">
      <w:r>
        <w:separator/>
      </w:r>
    </w:p>
  </w:footnote>
  <w:footnote w:type="continuationSeparator" w:id="0">
    <w:p w:rsidR="008261DE" w:rsidRDefault="00826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6BE"/>
    <w:rsid w:val="00066CDE"/>
    <w:rsid w:val="00093F5A"/>
    <w:rsid w:val="000A41B1"/>
    <w:rsid w:val="000A7949"/>
    <w:rsid w:val="000E0167"/>
    <w:rsid w:val="00110CA2"/>
    <w:rsid w:val="00123BF5"/>
    <w:rsid w:val="001320C1"/>
    <w:rsid w:val="00153406"/>
    <w:rsid w:val="00160828"/>
    <w:rsid w:val="00171561"/>
    <w:rsid w:val="00176DAF"/>
    <w:rsid w:val="001834CB"/>
    <w:rsid w:val="001B3D03"/>
    <w:rsid w:val="001E61B9"/>
    <w:rsid w:val="0020651E"/>
    <w:rsid w:val="002629E5"/>
    <w:rsid w:val="00263974"/>
    <w:rsid w:val="00266D90"/>
    <w:rsid w:val="00266F31"/>
    <w:rsid w:val="00280BC0"/>
    <w:rsid w:val="00287EF9"/>
    <w:rsid w:val="002B5084"/>
    <w:rsid w:val="002B68BE"/>
    <w:rsid w:val="002F7780"/>
    <w:rsid w:val="00336A1C"/>
    <w:rsid w:val="00367F83"/>
    <w:rsid w:val="003824C2"/>
    <w:rsid w:val="003D074D"/>
    <w:rsid w:val="003E3AAF"/>
    <w:rsid w:val="003F405A"/>
    <w:rsid w:val="00414233"/>
    <w:rsid w:val="004311AF"/>
    <w:rsid w:val="00445933"/>
    <w:rsid w:val="0045104E"/>
    <w:rsid w:val="00471272"/>
    <w:rsid w:val="004A446E"/>
    <w:rsid w:val="004B27B1"/>
    <w:rsid w:val="004E7761"/>
    <w:rsid w:val="005119FB"/>
    <w:rsid w:val="005451D5"/>
    <w:rsid w:val="00546DB6"/>
    <w:rsid w:val="00581EFE"/>
    <w:rsid w:val="00583371"/>
    <w:rsid w:val="00591769"/>
    <w:rsid w:val="005A754D"/>
    <w:rsid w:val="005B2962"/>
    <w:rsid w:val="005C6441"/>
    <w:rsid w:val="005F2B1D"/>
    <w:rsid w:val="005F380B"/>
    <w:rsid w:val="005F4B5E"/>
    <w:rsid w:val="0060371E"/>
    <w:rsid w:val="00606365"/>
    <w:rsid w:val="006147FB"/>
    <w:rsid w:val="00630782"/>
    <w:rsid w:val="00656C19"/>
    <w:rsid w:val="00656E64"/>
    <w:rsid w:val="00666BB4"/>
    <w:rsid w:val="0067367C"/>
    <w:rsid w:val="00677B15"/>
    <w:rsid w:val="006822AB"/>
    <w:rsid w:val="006B3157"/>
    <w:rsid w:val="006C2E19"/>
    <w:rsid w:val="006D4621"/>
    <w:rsid w:val="006F1D5C"/>
    <w:rsid w:val="00704D85"/>
    <w:rsid w:val="0072018A"/>
    <w:rsid w:val="00740754"/>
    <w:rsid w:val="00767E09"/>
    <w:rsid w:val="00780015"/>
    <w:rsid w:val="007954ED"/>
    <w:rsid w:val="007C406A"/>
    <w:rsid w:val="007C6A9E"/>
    <w:rsid w:val="007C7783"/>
    <w:rsid w:val="008200CB"/>
    <w:rsid w:val="008261DE"/>
    <w:rsid w:val="00832685"/>
    <w:rsid w:val="00841BE8"/>
    <w:rsid w:val="00841ED1"/>
    <w:rsid w:val="0084551C"/>
    <w:rsid w:val="00862A46"/>
    <w:rsid w:val="00862E30"/>
    <w:rsid w:val="00876750"/>
    <w:rsid w:val="008831CA"/>
    <w:rsid w:val="00894153"/>
    <w:rsid w:val="008952D9"/>
    <w:rsid w:val="008D3B2C"/>
    <w:rsid w:val="00927F57"/>
    <w:rsid w:val="0097564C"/>
    <w:rsid w:val="00977E14"/>
    <w:rsid w:val="009959A8"/>
    <w:rsid w:val="009A3B5D"/>
    <w:rsid w:val="009B1F11"/>
    <w:rsid w:val="009C2514"/>
    <w:rsid w:val="009C410E"/>
    <w:rsid w:val="009D0419"/>
    <w:rsid w:val="009F109E"/>
    <w:rsid w:val="009F1208"/>
    <w:rsid w:val="009F784F"/>
    <w:rsid w:val="00A117E1"/>
    <w:rsid w:val="00A22881"/>
    <w:rsid w:val="00A52DBB"/>
    <w:rsid w:val="00A80C88"/>
    <w:rsid w:val="00A859D7"/>
    <w:rsid w:val="00AB72C0"/>
    <w:rsid w:val="00AC591E"/>
    <w:rsid w:val="00B1488B"/>
    <w:rsid w:val="00B16AC8"/>
    <w:rsid w:val="00B23230"/>
    <w:rsid w:val="00B23482"/>
    <w:rsid w:val="00B319FB"/>
    <w:rsid w:val="00B538C1"/>
    <w:rsid w:val="00B77BBD"/>
    <w:rsid w:val="00BB3341"/>
    <w:rsid w:val="00BD08CC"/>
    <w:rsid w:val="00BE5CB6"/>
    <w:rsid w:val="00BF13AE"/>
    <w:rsid w:val="00BF5CF4"/>
    <w:rsid w:val="00BF7296"/>
    <w:rsid w:val="00C211FD"/>
    <w:rsid w:val="00C320CD"/>
    <w:rsid w:val="00C32AAD"/>
    <w:rsid w:val="00C44E8A"/>
    <w:rsid w:val="00C53149"/>
    <w:rsid w:val="00C55381"/>
    <w:rsid w:val="00C67347"/>
    <w:rsid w:val="00C746BE"/>
    <w:rsid w:val="00C900B1"/>
    <w:rsid w:val="00CD4C78"/>
    <w:rsid w:val="00CF0030"/>
    <w:rsid w:val="00D034CF"/>
    <w:rsid w:val="00D25034"/>
    <w:rsid w:val="00D851B2"/>
    <w:rsid w:val="00DA360D"/>
    <w:rsid w:val="00DA732B"/>
    <w:rsid w:val="00DC6279"/>
    <w:rsid w:val="00DE046A"/>
    <w:rsid w:val="00DE05A9"/>
    <w:rsid w:val="00E123E9"/>
    <w:rsid w:val="00E265BA"/>
    <w:rsid w:val="00E96275"/>
    <w:rsid w:val="00EF75B0"/>
    <w:rsid w:val="00F01039"/>
    <w:rsid w:val="00F01B37"/>
    <w:rsid w:val="00F14E3B"/>
    <w:rsid w:val="00F54AEF"/>
    <w:rsid w:val="00F70DCC"/>
    <w:rsid w:val="00F758CC"/>
    <w:rsid w:val="00FB0212"/>
    <w:rsid w:val="00FF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6BE"/>
    <w:pPr>
      <w:widowControl w:val="0"/>
      <w:jc w:val="both"/>
    </w:pPr>
    <w:rPr>
      <w:rFonts w:ascii="Calibri" w:eastAsia="宋体" w:hAnsi="Calibri" w:cs="Times New Roman"/>
    </w:rPr>
  </w:style>
  <w:style w:type="paragraph" w:styleId="5">
    <w:name w:val="heading 5"/>
    <w:basedOn w:val="a"/>
    <w:link w:val="5Char"/>
    <w:uiPriority w:val="9"/>
    <w:qFormat/>
    <w:rsid w:val="00DC6279"/>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46BE"/>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basedOn w:val="a0"/>
    <w:link w:val="a3"/>
    <w:uiPriority w:val="99"/>
    <w:rsid w:val="00C746BE"/>
    <w:rPr>
      <w:rFonts w:ascii="Calibri" w:eastAsia="宋体" w:hAnsi="Calibri" w:cs="Times New Roman"/>
      <w:kern w:val="0"/>
      <w:sz w:val="18"/>
      <w:szCs w:val="18"/>
      <w:lang w:val="x-none" w:eastAsia="x-none"/>
    </w:rPr>
  </w:style>
  <w:style w:type="paragraph" w:customStyle="1" w:styleId="Default">
    <w:name w:val="Default"/>
    <w:rsid w:val="00C746BE"/>
    <w:pPr>
      <w:widowControl w:val="0"/>
      <w:autoSpaceDE w:val="0"/>
      <w:autoSpaceDN w:val="0"/>
      <w:adjustRightInd w:val="0"/>
    </w:pPr>
    <w:rPr>
      <w:rFonts w:ascii="宋体" w:eastAsia="宋体" w:hAnsi="Calibri" w:cs="宋体"/>
      <w:color w:val="000000"/>
      <w:kern w:val="0"/>
      <w:sz w:val="24"/>
      <w:szCs w:val="24"/>
    </w:rPr>
  </w:style>
  <w:style w:type="paragraph" w:styleId="a4">
    <w:name w:val="footer"/>
    <w:basedOn w:val="a"/>
    <w:link w:val="Char0"/>
    <w:uiPriority w:val="99"/>
    <w:unhideWhenUsed/>
    <w:rsid w:val="00B1488B"/>
    <w:pPr>
      <w:tabs>
        <w:tab w:val="center" w:pos="4153"/>
        <w:tab w:val="right" w:pos="8306"/>
      </w:tabs>
      <w:snapToGrid w:val="0"/>
      <w:jc w:val="left"/>
    </w:pPr>
    <w:rPr>
      <w:sz w:val="18"/>
      <w:szCs w:val="18"/>
    </w:rPr>
  </w:style>
  <w:style w:type="character" w:customStyle="1" w:styleId="Char0">
    <w:name w:val="页脚 Char"/>
    <w:basedOn w:val="a0"/>
    <w:link w:val="a4"/>
    <w:uiPriority w:val="99"/>
    <w:rsid w:val="00B1488B"/>
    <w:rPr>
      <w:rFonts w:ascii="Calibri" w:eastAsia="宋体" w:hAnsi="Calibri" w:cs="Times New Roman"/>
      <w:sz w:val="18"/>
      <w:szCs w:val="18"/>
    </w:rPr>
  </w:style>
  <w:style w:type="paragraph" w:styleId="a5">
    <w:name w:val="Body Text Indent"/>
    <w:basedOn w:val="a"/>
    <w:link w:val="Char1"/>
    <w:rsid w:val="0020651E"/>
    <w:pPr>
      <w:spacing w:line="600" w:lineRule="atLeast"/>
      <w:ind w:firstLineChars="200" w:firstLine="560"/>
    </w:pPr>
    <w:rPr>
      <w:rFonts w:ascii="Times New Roman" w:hAnsi="Times New Roman"/>
      <w:sz w:val="28"/>
      <w:szCs w:val="24"/>
    </w:rPr>
  </w:style>
  <w:style w:type="character" w:customStyle="1" w:styleId="Char1">
    <w:name w:val="正文文本缩进 Char"/>
    <w:basedOn w:val="a0"/>
    <w:link w:val="a5"/>
    <w:rsid w:val="0020651E"/>
    <w:rPr>
      <w:rFonts w:ascii="Times New Roman" w:eastAsia="宋体" w:hAnsi="Times New Roman" w:cs="Times New Roman"/>
      <w:sz w:val="28"/>
      <w:szCs w:val="24"/>
    </w:rPr>
  </w:style>
  <w:style w:type="paragraph" w:styleId="a6">
    <w:name w:val="Normal (Web)"/>
    <w:basedOn w:val="a"/>
    <w:uiPriority w:val="99"/>
    <w:unhideWhenUsed/>
    <w:rsid w:val="009B1F11"/>
    <w:pPr>
      <w:widowControl/>
      <w:spacing w:before="100" w:beforeAutospacing="1" w:after="100" w:afterAutospacing="1"/>
      <w:jc w:val="left"/>
    </w:pPr>
    <w:rPr>
      <w:rFonts w:ascii="宋体" w:hAnsi="宋体" w:cs="宋体"/>
      <w:kern w:val="0"/>
      <w:sz w:val="24"/>
      <w:szCs w:val="24"/>
    </w:rPr>
  </w:style>
  <w:style w:type="paragraph" w:styleId="a7">
    <w:name w:val="List Paragraph"/>
    <w:basedOn w:val="a"/>
    <w:uiPriority w:val="34"/>
    <w:qFormat/>
    <w:rsid w:val="00B16AC8"/>
    <w:pPr>
      <w:ind w:firstLineChars="200" w:firstLine="420"/>
    </w:pPr>
  </w:style>
  <w:style w:type="paragraph" w:styleId="a8">
    <w:name w:val="Balloon Text"/>
    <w:basedOn w:val="a"/>
    <w:link w:val="Char2"/>
    <w:uiPriority w:val="99"/>
    <w:semiHidden/>
    <w:unhideWhenUsed/>
    <w:rsid w:val="00F14E3B"/>
    <w:rPr>
      <w:sz w:val="18"/>
      <w:szCs w:val="18"/>
    </w:rPr>
  </w:style>
  <w:style w:type="character" w:customStyle="1" w:styleId="Char2">
    <w:name w:val="批注框文本 Char"/>
    <w:basedOn w:val="a0"/>
    <w:link w:val="a8"/>
    <w:uiPriority w:val="99"/>
    <w:semiHidden/>
    <w:rsid w:val="00F14E3B"/>
    <w:rPr>
      <w:rFonts w:ascii="Calibri" w:eastAsia="宋体" w:hAnsi="Calibri" w:cs="Times New Roman"/>
      <w:sz w:val="18"/>
      <w:szCs w:val="18"/>
    </w:rPr>
  </w:style>
  <w:style w:type="character" w:customStyle="1" w:styleId="5Char">
    <w:name w:val="标题 5 Char"/>
    <w:basedOn w:val="a0"/>
    <w:link w:val="5"/>
    <w:uiPriority w:val="9"/>
    <w:rsid w:val="00DC6279"/>
    <w:rPr>
      <w:rFonts w:ascii="宋体" w:eastAsia="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6BE"/>
    <w:pPr>
      <w:widowControl w:val="0"/>
      <w:jc w:val="both"/>
    </w:pPr>
    <w:rPr>
      <w:rFonts w:ascii="Calibri" w:eastAsia="宋体" w:hAnsi="Calibri" w:cs="Times New Roman"/>
    </w:rPr>
  </w:style>
  <w:style w:type="paragraph" w:styleId="5">
    <w:name w:val="heading 5"/>
    <w:basedOn w:val="a"/>
    <w:link w:val="5Char"/>
    <w:uiPriority w:val="9"/>
    <w:qFormat/>
    <w:rsid w:val="00DC6279"/>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46BE"/>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
    <w:name w:val="页眉 Char"/>
    <w:basedOn w:val="a0"/>
    <w:link w:val="a3"/>
    <w:uiPriority w:val="99"/>
    <w:rsid w:val="00C746BE"/>
    <w:rPr>
      <w:rFonts w:ascii="Calibri" w:eastAsia="宋体" w:hAnsi="Calibri" w:cs="Times New Roman"/>
      <w:kern w:val="0"/>
      <w:sz w:val="18"/>
      <w:szCs w:val="18"/>
      <w:lang w:val="x-none" w:eastAsia="x-none"/>
    </w:rPr>
  </w:style>
  <w:style w:type="paragraph" w:customStyle="1" w:styleId="Default">
    <w:name w:val="Default"/>
    <w:rsid w:val="00C746BE"/>
    <w:pPr>
      <w:widowControl w:val="0"/>
      <w:autoSpaceDE w:val="0"/>
      <w:autoSpaceDN w:val="0"/>
      <w:adjustRightInd w:val="0"/>
    </w:pPr>
    <w:rPr>
      <w:rFonts w:ascii="宋体" w:eastAsia="宋体" w:hAnsi="Calibri" w:cs="宋体"/>
      <w:color w:val="000000"/>
      <w:kern w:val="0"/>
      <w:sz w:val="24"/>
      <w:szCs w:val="24"/>
    </w:rPr>
  </w:style>
  <w:style w:type="paragraph" w:styleId="a4">
    <w:name w:val="footer"/>
    <w:basedOn w:val="a"/>
    <w:link w:val="Char0"/>
    <w:uiPriority w:val="99"/>
    <w:unhideWhenUsed/>
    <w:rsid w:val="00B1488B"/>
    <w:pPr>
      <w:tabs>
        <w:tab w:val="center" w:pos="4153"/>
        <w:tab w:val="right" w:pos="8306"/>
      </w:tabs>
      <w:snapToGrid w:val="0"/>
      <w:jc w:val="left"/>
    </w:pPr>
    <w:rPr>
      <w:sz w:val="18"/>
      <w:szCs w:val="18"/>
    </w:rPr>
  </w:style>
  <w:style w:type="character" w:customStyle="1" w:styleId="Char0">
    <w:name w:val="页脚 Char"/>
    <w:basedOn w:val="a0"/>
    <w:link w:val="a4"/>
    <w:uiPriority w:val="99"/>
    <w:rsid w:val="00B1488B"/>
    <w:rPr>
      <w:rFonts w:ascii="Calibri" w:eastAsia="宋体" w:hAnsi="Calibri" w:cs="Times New Roman"/>
      <w:sz w:val="18"/>
      <w:szCs w:val="18"/>
    </w:rPr>
  </w:style>
  <w:style w:type="paragraph" w:styleId="a5">
    <w:name w:val="Body Text Indent"/>
    <w:basedOn w:val="a"/>
    <w:link w:val="Char1"/>
    <w:rsid w:val="0020651E"/>
    <w:pPr>
      <w:spacing w:line="600" w:lineRule="atLeast"/>
      <w:ind w:firstLineChars="200" w:firstLine="560"/>
    </w:pPr>
    <w:rPr>
      <w:rFonts w:ascii="Times New Roman" w:hAnsi="Times New Roman"/>
      <w:sz w:val="28"/>
      <w:szCs w:val="24"/>
    </w:rPr>
  </w:style>
  <w:style w:type="character" w:customStyle="1" w:styleId="Char1">
    <w:name w:val="正文文本缩进 Char"/>
    <w:basedOn w:val="a0"/>
    <w:link w:val="a5"/>
    <w:rsid w:val="0020651E"/>
    <w:rPr>
      <w:rFonts w:ascii="Times New Roman" w:eastAsia="宋体" w:hAnsi="Times New Roman" w:cs="Times New Roman"/>
      <w:sz w:val="28"/>
      <w:szCs w:val="24"/>
    </w:rPr>
  </w:style>
  <w:style w:type="paragraph" w:styleId="a6">
    <w:name w:val="Normal (Web)"/>
    <w:basedOn w:val="a"/>
    <w:uiPriority w:val="99"/>
    <w:unhideWhenUsed/>
    <w:rsid w:val="009B1F11"/>
    <w:pPr>
      <w:widowControl/>
      <w:spacing w:before="100" w:beforeAutospacing="1" w:after="100" w:afterAutospacing="1"/>
      <w:jc w:val="left"/>
    </w:pPr>
    <w:rPr>
      <w:rFonts w:ascii="宋体" w:hAnsi="宋体" w:cs="宋体"/>
      <w:kern w:val="0"/>
      <w:sz w:val="24"/>
      <w:szCs w:val="24"/>
    </w:rPr>
  </w:style>
  <w:style w:type="paragraph" w:styleId="a7">
    <w:name w:val="List Paragraph"/>
    <w:basedOn w:val="a"/>
    <w:uiPriority w:val="34"/>
    <w:qFormat/>
    <w:rsid w:val="00B16AC8"/>
    <w:pPr>
      <w:ind w:firstLineChars="200" w:firstLine="420"/>
    </w:pPr>
  </w:style>
  <w:style w:type="paragraph" w:styleId="a8">
    <w:name w:val="Balloon Text"/>
    <w:basedOn w:val="a"/>
    <w:link w:val="Char2"/>
    <w:uiPriority w:val="99"/>
    <w:semiHidden/>
    <w:unhideWhenUsed/>
    <w:rsid w:val="00F14E3B"/>
    <w:rPr>
      <w:sz w:val="18"/>
      <w:szCs w:val="18"/>
    </w:rPr>
  </w:style>
  <w:style w:type="character" w:customStyle="1" w:styleId="Char2">
    <w:name w:val="批注框文本 Char"/>
    <w:basedOn w:val="a0"/>
    <w:link w:val="a8"/>
    <w:uiPriority w:val="99"/>
    <w:semiHidden/>
    <w:rsid w:val="00F14E3B"/>
    <w:rPr>
      <w:rFonts w:ascii="Calibri" w:eastAsia="宋体" w:hAnsi="Calibri" w:cs="Times New Roman"/>
      <w:sz w:val="18"/>
      <w:szCs w:val="18"/>
    </w:rPr>
  </w:style>
  <w:style w:type="character" w:customStyle="1" w:styleId="5Char">
    <w:name w:val="标题 5 Char"/>
    <w:basedOn w:val="a0"/>
    <w:link w:val="5"/>
    <w:uiPriority w:val="9"/>
    <w:rsid w:val="00DC6279"/>
    <w:rPr>
      <w:rFonts w:ascii="宋体" w:eastAsia="宋体" w:hAnsi="宋体"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89732">
      <w:bodyDiv w:val="1"/>
      <w:marLeft w:val="0"/>
      <w:marRight w:val="0"/>
      <w:marTop w:val="0"/>
      <w:marBottom w:val="0"/>
      <w:divBdr>
        <w:top w:val="none" w:sz="0" w:space="0" w:color="auto"/>
        <w:left w:val="none" w:sz="0" w:space="0" w:color="auto"/>
        <w:bottom w:val="none" w:sz="0" w:space="0" w:color="auto"/>
        <w:right w:val="none" w:sz="0" w:space="0" w:color="auto"/>
      </w:divBdr>
    </w:div>
    <w:div w:id="214007687">
      <w:bodyDiv w:val="1"/>
      <w:marLeft w:val="0"/>
      <w:marRight w:val="0"/>
      <w:marTop w:val="0"/>
      <w:marBottom w:val="0"/>
      <w:divBdr>
        <w:top w:val="none" w:sz="0" w:space="0" w:color="auto"/>
        <w:left w:val="none" w:sz="0" w:space="0" w:color="auto"/>
        <w:bottom w:val="none" w:sz="0" w:space="0" w:color="auto"/>
        <w:right w:val="none" w:sz="0" w:space="0" w:color="auto"/>
      </w:divBdr>
    </w:div>
    <w:div w:id="360858295">
      <w:bodyDiv w:val="1"/>
      <w:marLeft w:val="0"/>
      <w:marRight w:val="0"/>
      <w:marTop w:val="0"/>
      <w:marBottom w:val="0"/>
      <w:divBdr>
        <w:top w:val="none" w:sz="0" w:space="0" w:color="auto"/>
        <w:left w:val="none" w:sz="0" w:space="0" w:color="auto"/>
        <w:bottom w:val="none" w:sz="0" w:space="0" w:color="auto"/>
        <w:right w:val="none" w:sz="0" w:space="0" w:color="auto"/>
      </w:divBdr>
    </w:div>
    <w:div w:id="447899199">
      <w:bodyDiv w:val="1"/>
      <w:marLeft w:val="0"/>
      <w:marRight w:val="0"/>
      <w:marTop w:val="0"/>
      <w:marBottom w:val="0"/>
      <w:divBdr>
        <w:top w:val="none" w:sz="0" w:space="0" w:color="auto"/>
        <w:left w:val="none" w:sz="0" w:space="0" w:color="auto"/>
        <w:bottom w:val="none" w:sz="0" w:space="0" w:color="auto"/>
        <w:right w:val="none" w:sz="0" w:space="0" w:color="auto"/>
      </w:divBdr>
    </w:div>
    <w:div w:id="504439032">
      <w:bodyDiv w:val="1"/>
      <w:marLeft w:val="0"/>
      <w:marRight w:val="0"/>
      <w:marTop w:val="0"/>
      <w:marBottom w:val="0"/>
      <w:divBdr>
        <w:top w:val="none" w:sz="0" w:space="0" w:color="auto"/>
        <w:left w:val="none" w:sz="0" w:space="0" w:color="auto"/>
        <w:bottom w:val="none" w:sz="0" w:space="0" w:color="auto"/>
        <w:right w:val="none" w:sz="0" w:space="0" w:color="auto"/>
      </w:divBdr>
    </w:div>
    <w:div w:id="540048982">
      <w:bodyDiv w:val="1"/>
      <w:marLeft w:val="0"/>
      <w:marRight w:val="0"/>
      <w:marTop w:val="0"/>
      <w:marBottom w:val="0"/>
      <w:divBdr>
        <w:top w:val="none" w:sz="0" w:space="0" w:color="auto"/>
        <w:left w:val="none" w:sz="0" w:space="0" w:color="auto"/>
        <w:bottom w:val="none" w:sz="0" w:space="0" w:color="auto"/>
        <w:right w:val="none" w:sz="0" w:space="0" w:color="auto"/>
      </w:divBdr>
    </w:div>
    <w:div w:id="780874876">
      <w:bodyDiv w:val="1"/>
      <w:marLeft w:val="0"/>
      <w:marRight w:val="0"/>
      <w:marTop w:val="0"/>
      <w:marBottom w:val="0"/>
      <w:divBdr>
        <w:top w:val="none" w:sz="0" w:space="0" w:color="auto"/>
        <w:left w:val="none" w:sz="0" w:space="0" w:color="auto"/>
        <w:bottom w:val="none" w:sz="0" w:space="0" w:color="auto"/>
        <w:right w:val="none" w:sz="0" w:space="0" w:color="auto"/>
      </w:divBdr>
    </w:div>
    <w:div w:id="1604414267">
      <w:bodyDiv w:val="1"/>
      <w:marLeft w:val="0"/>
      <w:marRight w:val="0"/>
      <w:marTop w:val="0"/>
      <w:marBottom w:val="0"/>
      <w:divBdr>
        <w:top w:val="none" w:sz="0" w:space="0" w:color="auto"/>
        <w:left w:val="none" w:sz="0" w:space="0" w:color="auto"/>
        <w:bottom w:val="none" w:sz="0" w:space="0" w:color="auto"/>
        <w:right w:val="none" w:sz="0" w:space="0" w:color="auto"/>
      </w:divBdr>
    </w:div>
    <w:div w:id="1622147731">
      <w:bodyDiv w:val="1"/>
      <w:marLeft w:val="0"/>
      <w:marRight w:val="0"/>
      <w:marTop w:val="0"/>
      <w:marBottom w:val="0"/>
      <w:divBdr>
        <w:top w:val="none" w:sz="0" w:space="0" w:color="auto"/>
        <w:left w:val="none" w:sz="0" w:space="0" w:color="auto"/>
        <w:bottom w:val="none" w:sz="0" w:space="0" w:color="auto"/>
        <w:right w:val="none" w:sz="0" w:space="0" w:color="auto"/>
      </w:divBdr>
    </w:div>
    <w:div w:id="1829859380">
      <w:bodyDiv w:val="1"/>
      <w:marLeft w:val="0"/>
      <w:marRight w:val="0"/>
      <w:marTop w:val="0"/>
      <w:marBottom w:val="0"/>
      <w:divBdr>
        <w:top w:val="none" w:sz="0" w:space="0" w:color="auto"/>
        <w:left w:val="none" w:sz="0" w:space="0" w:color="auto"/>
        <w:bottom w:val="none" w:sz="0" w:space="0" w:color="auto"/>
        <w:right w:val="none" w:sz="0" w:space="0" w:color="auto"/>
      </w:divBdr>
    </w:div>
    <w:div w:id="189308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212</Words>
  <Characters>1210</Characters>
  <Application>Microsoft Office Word</Application>
  <DocSecurity>0</DocSecurity>
  <Lines>10</Lines>
  <Paragraphs>2</Paragraphs>
  <ScaleCrop>false</ScaleCrop>
  <Company>Lenovo</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孙献</dc:creator>
  <cp:lastModifiedBy>孙献</cp:lastModifiedBy>
  <cp:revision>9</cp:revision>
  <dcterms:created xsi:type="dcterms:W3CDTF">2020-12-30T09:24:00Z</dcterms:created>
  <dcterms:modified xsi:type="dcterms:W3CDTF">2021-01-12T03:55:00Z</dcterms:modified>
</cp:coreProperties>
</file>